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F0AC4" w14:textId="606F3A15" w:rsidR="008062FE" w:rsidRDefault="008062FE" w:rsidP="008062FE">
      <w:pPr>
        <w:jc w:val="center"/>
      </w:pPr>
      <w:r>
        <w:t>Detailed Strategic Plan for Beautiful Minds LLC</w:t>
      </w:r>
    </w:p>
    <w:p w14:paraId="1543F83E" w14:textId="6E0E164F" w:rsidR="008062FE" w:rsidRDefault="008062FE" w:rsidP="008062FE">
      <w:r>
        <w:t>At Beautiful Minds LLC, our mission is to empower individuals of all ages to achieve mental and emotional well-being through comprehensive, compassionate care. We are committed to delivering high-quality mental health services that address the unique needs of children, adolescents, and adults in the Washington, D.C. community. Our strategic plan focuses on key areas that support our mission and drive our vision for the future.</w:t>
      </w:r>
      <w:r>
        <w:br/>
      </w:r>
    </w:p>
    <w:p w14:paraId="6B972642" w14:textId="77777777" w:rsidR="008062FE" w:rsidRDefault="008062FE" w:rsidP="008062FE">
      <w:r>
        <w:t>Mission Statement:</w:t>
      </w:r>
    </w:p>
    <w:p w14:paraId="20A3939C" w14:textId="2D7AD9B3" w:rsidR="008062FE" w:rsidRDefault="008062FE" w:rsidP="008062FE">
      <w:r>
        <w:t>To provide accessible, high-quality mental health services that promote healing, growth, and resilience in children, adolescents, and adults, while connecting individuals to essential resources that support overall well-being.</w:t>
      </w:r>
      <w:r>
        <w:br/>
      </w:r>
    </w:p>
    <w:p w14:paraId="3E629539" w14:textId="77777777" w:rsidR="008062FE" w:rsidRDefault="008062FE" w:rsidP="008062FE">
      <w:r>
        <w:t>Vision:</w:t>
      </w:r>
    </w:p>
    <w:p w14:paraId="67038578" w14:textId="5CFE6B63" w:rsidR="008062FE" w:rsidRDefault="008062FE" w:rsidP="008062FE">
      <w:r>
        <w:t>Our vision is to be a trusted leader in mental health care, offering an integrated approach that combines clinical expertise with community support to improve the quality of life for all individuals we serve.</w:t>
      </w:r>
      <w:r>
        <w:br/>
      </w:r>
    </w:p>
    <w:p w14:paraId="0D243DAA" w14:textId="77777777" w:rsidR="008062FE" w:rsidRDefault="008062FE" w:rsidP="008062FE">
      <w:r>
        <w:t>Core Values:</w:t>
      </w:r>
    </w:p>
    <w:p w14:paraId="425E59E8" w14:textId="77777777" w:rsidR="008062FE" w:rsidRDefault="008062FE" w:rsidP="008062FE">
      <w:pPr>
        <w:pStyle w:val="ListParagraph"/>
        <w:numPr>
          <w:ilvl w:val="0"/>
          <w:numId w:val="14"/>
        </w:numPr>
      </w:pPr>
      <w:r>
        <w:t>Compassion: We provide care with kindness and empathy, treating every individual with dignity and respect.</w:t>
      </w:r>
    </w:p>
    <w:p w14:paraId="38ABE722" w14:textId="77777777" w:rsidR="008062FE" w:rsidRDefault="008062FE" w:rsidP="008062FE">
      <w:pPr>
        <w:pStyle w:val="ListParagraph"/>
        <w:numPr>
          <w:ilvl w:val="0"/>
          <w:numId w:val="14"/>
        </w:numPr>
      </w:pPr>
      <w:r>
        <w:t>Excellence: We strive for the highest standards of care, employing experienced professionals who are dedicated to continuous improvement.</w:t>
      </w:r>
    </w:p>
    <w:p w14:paraId="35CED2A0" w14:textId="77777777" w:rsidR="008062FE" w:rsidRDefault="008062FE" w:rsidP="008062FE">
      <w:pPr>
        <w:pStyle w:val="ListParagraph"/>
        <w:numPr>
          <w:ilvl w:val="0"/>
          <w:numId w:val="14"/>
        </w:numPr>
      </w:pPr>
      <w:r>
        <w:t>Accessibility: We believe in making mental health care available to all, offering services regardless of socioeconomic status.</w:t>
      </w:r>
    </w:p>
    <w:p w14:paraId="5A7324B5" w14:textId="77777777" w:rsidR="008062FE" w:rsidRDefault="008062FE" w:rsidP="008062FE">
      <w:pPr>
        <w:pStyle w:val="ListParagraph"/>
        <w:numPr>
          <w:ilvl w:val="0"/>
          <w:numId w:val="14"/>
        </w:numPr>
      </w:pPr>
      <w:r>
        <w:t>Collaboration: We work alongside individuals, families, and community resources to create comprehensive care plans that address both mental health and life needs.</w:t>
      </w:r>
    </w:p>
    <w:p w14:paraId="793EFBAC" w14:textId="25AE28DC" w:rsidR="008062FE" w:rsidRDefault="008062FE" w:rsidP="008062FE">
      <w:pPr>
        <w:pStyle w:val="ListParagraph"/>
        <w:numPr>
          <w:ilvl w:val="0"/>
          <w:numId w:val="14"/>
        </w:numPr>
      </w:pPr>
      <w:r>
        <w:t>Integrity: We operate with honesty, transparency, and a commitment to ethical practices in everything we do.</w:t>
      </w:r>
      <w:r>
        <w:br/>
      </w:r>
    </w:p>
    <w:p w14:paraId="1990A16A" w14:textId="77777777" w:rsidR="008062FE" w:rsidRDefault="008062FE" w:rsidP="008062FE">
      <w:r>
        <w:t>Strategic Goals:</w:t>
      </w:r>
    </w:p>
    <w:p w14:paraId="0CCB92C3" w14:textId="77777777" w:rsidR="008062FE" w:rsidRDefault="008062FE" w:rsidP="008062FE">
      <w:pPr>
        <w:pStyle w:val="ListParagraph"/>
        <w:numPr>
          <w:ilvl w:val="0"/>
          <w:numId w:val="15"/>
        </w:numPr>
      </w:pPr>
      <w:r>
        <w:t>Expand Access to Mental Health Services:</w:t>
      </w:r>
    </w:p>
    <w:p w14:paraId="3612EF20" w14:textId="77777777" w:rsidR="008062FE" w:rsidRDefault="008062FE" w:rsidP="008062FE">
      <w:pPr>
        <w:pStyle w:val="ListParagraph"/>
        <w:numPr>
          <w:ilvl w:val="1"/>
          <w:numId w:val="15"/>
        </w:numPr>
      </w:pPr>
      <w:r>
        <w:t>Objective: Increase availability of mental health services for children (ages 6-17) and adults in the Washington, D.C. area.</w:t>
      </w:r>
    </w:p>
    <w:p w14:paraId="17221DE6" w14:textId="77777777" w:rsidR="008062FE" w:rsidRDefault="008062FE" w:rsidP="008062FE">
      <w:pPr>
        <w:pStyle w:val="ListParagraph"/>
        <w:numPr>
          <w:ilvl w:val="1"/>
          <w:numId w:val="15"/>
        </w:numPr>
      </w:pPr>
      <w:r>
        <w:lastRenderedPageBreak/>
        <w:t xml:space="preserve"> Plan: Offer flexible hours, including extended weekday and Saturday appointments, and provide a range of services including therapy, psychiatric evaluations, and case management.</w:t>
      </w:r>
    </w:p>
    <w:p w14:paraId="4AB1C372" w14:textId="4210BCA7" w:rsidR="008062FE" w:rsidRDefault="008062FE" w:rsidP="008062FE">
      <w:pPr>
        <w:pStyle w:val="ListParagraph"/>
        <w:numPr>
          <w:ilvl w:val="1"/>
          <w:numId w:val="15"/>
        </w:numPr>
      </w:pPr>
      <w:r>
        <w:t xml:space="preserve"> Outcome: Ensure more individuals in our community can access the care they need, regardless of their schedule or financial situation.</w:t>
      </w:r>
    </w:p>
    <w:p w14:paraId="7B886CA6" w14:textId="77777777" w:rsidR="008062FE" w:rsidRDefault="008062FE" w:rsidP="008062FE">
      <w:pPr>
        <w:pStyle w:val="ListParagraph"/>
        <w:numPr>
          <w:ilvl w:val="0"/>
          <w:numId w:val="15"/>
        </w:numPr>
      </w:pPr>
      <w:r>
        <w:t>Enhance Client-Centered Care:</w:t>
      </w:r>
    </w:p>
    <w:p w14:paraId="01DA5E7B" w14:textId="77777777" w:rsidR="008062FE" w:rsidRDefault="008062FE" w:rsidP="008062FE">
      <w:pPr>
        <w:pStyle w:val="ListParagraph"/>
        <w:numPr>
          <w:ilvl w:val="1"/>
          <w:numId w:val="15"/>
        </w:numPr>
      </w:pPr>
      <w:r>
        <w:t>Objective: Tailor services to meet the unique needs of each client.</w:t>
      </w:r>
    </w:p>
    <w:p w14:paraId="6C3BACEF" w14:textId="77777777" w:rsidR="008062FE" w:rsidRDefault="008062FE" w:rsidP="008062FE">
      <w:pPr>
        <w:pStyle w:val="ListParagraph"/>
        <w:numPr>
          <w:ilvl w:val="1"/>
          <w:numId w:val="15"/>
        </w:numPr>
      </w:pPr>
      <w:r>
        <w:t>Plan: Utilize individualized treatment plans, including therapy, medication management, and outside resources such as housing assistance, job placement, and SSI benefits.</w:t>
      </w:r>
    </w:p>
    <w:p w14:paraId="2733AFD2" w14:textId="77777777" w:rsidR="008062FE" w:rsidRDefault="008062FE" w:rsidP="008062FE">
      <w:pPr>
        <w:pStyle w:val="ListParagraph"/>
        <w:numPr>
          <w:ilvl w:val="1"/>
          <w:numId w:val="15"/>
        </w:numPr>
      </w:pPr>
      <w:r>
        <w:t>Outcome: Improve treatment outcomes by addressing not only mental health issues but also socioeconomic factors that affect well-being.</w:t>
      </w:r>
    </w:p>
    <w:p w14:paraId="480742CA" w14:textId="77777777" w:rsidR="008062FE" w:rsidRDefault="008062FE" w:rsidP="008062FE">
      <w:pPr>
        <w:pStyle w:val="ListParagraph"/>
        <w:numPr>
          <w:ilvl w:val="0"/>
          <w:numId w:val="15"/>
        </w:numPr>
      </w:pPr>
      <w:r>
        <w:t>Strengthen Community Partnerships:</w:t>
      </w:r>
    </w:p>
    <w:p w14:paraId="2532A9E6" w14:textId="77777777" w:rsidR="008062FE" w:rsidRDefault="008062FE" w:rsidP="008062FE">
      <w:pPr>
        <w:pStyle w:val="ListParagraph"/>
        <w:numPr>
          <w:ilvl w:val="1"/>
          <w:numId w:val="15"/>
        </w:numPr>
      </w:pPr>
      <w:r>
        <w:t>Objective: Build stronger relationships with community organizations and service providers to offer a holistic approach to care.</w:t>
      </w:r>
    </w:p>
    <w:p w14:paraId="0773AC93" w14:textId="77777777" w:rsidR="008062FE" w:rsidRDefault="008062FE" w:rsidP="008062FE">
      <w:pPr>
        <w:pStyle w:val="ListParagraph"/>
        <w:numPr>
          <w:ilvl w:val="1"/>
          <w:numId w:val="15"/>
        </w:numPr>
      </w:pPr>
      <w:r>
        <w:t xml:space="preserve"> Plan: Collaborate with local housing agencies, job placement services, and other support networks to provide wraparound services for clients.</w:t>
      </w:r>
    </w:p>
    <w:p w14:paraId="6A18AC86" w14:textId="77777777" w:rsidR="008062FE" w:rsidRDefault="008062FE" w:rsidP="008062FE">
      <w:pPr>
        <w:pStyle w:val="ListParagraph"/>
        <w:numPr>
          <w:ilvl w:val="1"/>
          <w:numId w:val="15"/>
        </w:numPr>
      </w:pPr>
      <w:r>
        <w:t xml:space="preserve">  Outcome: Create a seamless network of care that supports clients’ mental health and life challenges.</w:t>
      </w:r>
    </w:p>
    <w:p w14:paraId="014754E5" w14:textId="66CD3936" w:rsidR="008062FE" w:rsidRDefault="008062FE" w:rsidP="008062FE">
      <w:pPr>
        <w:pStyle w:val="ListParagraph"/>
        <w:numPr>
          <w:ilvl w:val="0"/>
          <w:numId w:val="15"/>
        </w:numPr>
      </w:pPr>
      <w:r>
        <w:t xml:space="preserve">Invest in Professional Development </w:t>
      </w:r>
    </w:p>
    <w:p w14:paraId="2890952F" w14:textId="775D1EEA" w:rsidR="008062FE" w:rsidRDefault="008062FE" w:rsidP="008062FE">
      <w:pPr>
        <w:pStyle w:val="ListParagraph"/>
        <w:numPr>
          <w:ilvl w:val="1"/>
          <w:numId w:val="15"/>
        </w:numPr>
      </w:pPr>
      <w:r>
        <w:t xml:space="preserve">Objective:  Ensure our staff of Nurse Practitioners, doctors, therapists, and case managers are well-trained and </w:t>
      </w:r>
      <w:proofErr w:type="gramStart"/>
      <w:r>
        <w:t>up-to-date</w:t>
      </w:r>
      <w:proofErr w:type="gramEnd"/>
      <w:r>
        <w:t xml:space="preserve"> on the latest mental health practices.</w:t>
      </w:r>
    </w:p>
    <w:p w14:paraId="4DB7E432" w14:textId="35C29C47" w:rsidR="008062FE" w:rsidRDefault="008062FE" w:rsidP="008062FE">
      <w:pPr>
        <w:pStyle w:val="ListParagraph"/>
        <w:numPr>
          <w:ilvl w:val="1"/>
          <w:numId w:val="15"/>
        </w:numPr>
      </w:pPr>
      <w:r>
        <w:t>Plan:  Provide ongoing training and professional development opportunities for our team to ensure they deliver the highest quality care.</w:t>
      </w:r>
    </w:p>
    <w:p w14:paraId="22BA3961" w14:textId="58399C07" w:rsidR="008062FE" w:rsidRDefault="008062FE" w:rsidP="008062FE">
      <w:pPr>
        <w:pStyle w:val="ListParagraph"/>
        <w:numPr>
          <w:ilvl w:val="1"/>
          <w:numId w:val="15"/>
        </w:numPr>
      </w:pPr>
      <w:r>
        <w:t>Outcome: Maintain a team of highly qualified, compassionate professionals who are equipped to meet the evolving needs of our clients.</w:t>
      </w:r>
    </w:p>
    <w:p w14:paraId="4A571C14" w14:textId="453EF643" w:rsidR="008062FE" w:rsidRDefault="008062FE" w:rsidP="008062FE">
      <w:pPr>
        <w:pStyle w:val="ListParagraph"/>
        <w:numPr>
          <w:ilvl w:val="0"/>
          <w:numId w:val="15"/>
        </w:numPr>
      </w:pPr>
      <w:r>
        <w:t>Promote Awareness and Education:</w:t>
      </w:r>
    </w:p>
    <w:p w14:paraId="0ADD00C3" w14:textId="5CF8483A" w:rsidR="008062FE" w:rsidRDefault="008062FE" w:rsidP="008062FE">
      <w:pPr>
        <w:pStyle w:val="ListParagraph"/>
        <w:numPr>
          <w:ilvl w:val="1"/>
          <w:numId w:val="15"/>
        </w:numPr>
      </w:pPr>
      <w:r>
        <w:t>Objective:  Increase public awareness of mental health issues and reduce stigma.</w:t>
      </w:r>
    </w:p>
    <w:p w14:paraId="5B72F5FB" w14:textId="3F40AEEB" w:rsidR="008062FE" w:rsidRDefault="008062FE" w:rsidP="008062FE">
      <w:pPr>
        <w:pStyle w:val="ListParagraph"/>
        <w:numPr>
          <w:ilvl w:val="1"/>
          <w:numId w:val="15"/>
        </w:numPr>
      </w:pPr>
      <w:r>
        <w:t>Plan:  Host community events, workshops, and outreach programs to educate the public on the importance of mental health care and available resources.</w:t>
      </w:r>
    </w:p>
    <w:p w14:paraId="6453806A" w14:textId="69CE828C" w:rsidR="008062FE" w:rsidRDefault="008062FE" w:rsidP="008062FE">
      <w:pPr>
        <w:pStyle w:val="ListParagraph"/>
        <w:numPr>
          <w:ilvl w:val="1"/>
          <w:numId w:val="15"/>
        </w:numPr>
      </w:pPr>
      <w:r>
        <w:t>Outcome: Create a more informed and supportive community where individuals feel empowered to seek help when needed.</w:t>
      </w:r>
    </w:p>
    <w:p w14:paraId="7272415D" w14:textId="77777777" w:rsidR="008062FE" w:rsidRDefault="008062FE" w:rsidP="008062FE"/>
    <w:p w14:paraId="24428B57" w14:textId="77777777" w:rsidR="008062FE" w:rsidRDefault="008062FE" w:rsidP="008062FE">
      <w:r>
        <w:t>Success Measures</w:t>
      </w:r>
    </w:p>
    <w:p w14:paraId="27E85A81" w14:textId="77777777" w:rsidR="008062FE" w:rsidRDefault="008062FE" w:rsidP="008062FE">
      <w:pPr>
        <w:pStyle w:val="ListParagraph"/>
        <w:numPr>
          <w:ilvl w:val="0"/>
          <w:numId w:val="13"/>
        </w:numPr>
      </w:pPr>
      <w:r>
        <w:t>Increased client engagement and satisfaction.</w:t>
      </w:r>
    </w:p>
    <w:p w14:paraId="17E4CECC" w14:textId="77777777" w:rsidR="008062FE" w:rsidRDefault="008062FE" w:rsidP="008062FE">
      <w:pPr>
        <w:pStyle w:val="ListParagraph"/>
        <w:numPr>
          <w:ilvl w:val="0"/>
          <w:numId w:val="13"/>
        </w:numPr>
      </w:pPr>
      <w:r>
        <w:t>Expanded service reach and accessibility.</w:t>
      </w:r>
    </w:p>
    <w:p w14:paraId="3FDE29F9" w14:textId="77777777" w:rsidR="008062FE" w:rsidRDefault="008062FE" w:rsidP="008062FE">
      <w:pPr>
        <w:pStyle w:val="ListParagraph"/>
        <w:numPr>
          <w:ilvl w:val="0"/>
          <w:numId w:val="13"/>
        </w:numPr>
      </w:pPr>
      <w:r>
        <w:lastRenderedPageBreak/>
        <w:t>Positive treatment outcomes and improved mental health indicators.</w:t>
      </w:r>
    </w:p>
    <w:p w14:paraId="48FD0255" w14:textId="77777777" w:rsidR="008062FE" w:rsidRDefault="008062FE" w:rsidP="008062FE">
      <w:pPr>
        <w:pStyle w:val="ListParagraph"/>
        <w:numPr>
          <w:ilvl w:val="0"/>
          <w:numId w:val="13"/>
        </w:numPr>
      </w:pPr>
      <w:r>
        <w:t>Strengthened community partnerships and integrated support services.</w:t>
      </w:r>
    </w:p>
    <w:p w14:paraId="2D4F5EA8" w14:textId="77777777" w:rsidR="008062FE" w:rsidRDefault="008062FE" w:rsidP="008062FE">
      <w:pPr>
        <w:pStyle w:val="ListParagraph"/>
        <w:numPr>
          <w:ilvl w:val="0"/>
          <w:numId w:val="13"/>
        </w:numPr>
      </w:pPr>
      <w:r>
        <w:t>Continuous professional development and high staff retention rates.</w:t>
      </w:r>
    </w:p>
    <w:p w14:paraId="58EF1C76" w14:textId="77777777" w:rsidR="008062FE" w:rsidRDefault="008062FE" w:rsidP="008062FE"/>
    <w:p w14:paraId="6823B501" w14:textId="77777777" w:rsidR="008062FE" w:rsidRDefault="008062FE" w:rsidP="008062FE">
      <w:r>
        <w:t>At Beautiful Minds LLC, we are dedicated to the holistic well-being of every individual we serve. By following this strategic plan, we will continue to build a supportive, thriving community where mental health care is accessible and effective for all.</w:t>
      </w:r>
    </w:p>
    <w:p w14:paraId="64FA4DFE" w14:textId="77777777" w:rsidR="0089106B" w:rsidRDefault="0089106B"/>
    <w:sectPr w:rsidR="0089106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ECA11" w14:textId="77777777" w:rsidR="007938B8" w:rsidRDefault="007938B8" w:rsidP="008062FE">
      <w:pPr>
        <w:spacing w:after="0" w:line="240" w:lineRule="auto"/>
      </w:pPr>
      <w:r>
        <w:separator/>
      </w:r>
    </w:p>
  </w:endnote>
  <w:endnote w:type="continuationSeparator" w:id="0">
    <w:p w14:paraId="640FB3D4" w14:textId="77777777" w:rsidR="007938B8" w:rsidRDefault="007938B8" w:rsidP="0080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C9F34" w14:textId="77777777" w:rsidR="007938B8" w:rsidRDefault="007938B8" w:rsidP="008062FE">
      <w:pPr>
        <w:spacing w:after="0" w:line="240" w:lineRule="auto"/>
      </w:pPr>
      <w:r>
        <w:separator/>
      </w:r>
    </w:p>
  </w:footnote>
  <w:footnote w:type="continuationSeparator" w:id="0">
    <w:p w14:paraId="491C7885" w14:textId="77777777" w:rsidR="007938B8" w:rsidRDefault="007938B8" w:rsidP="00806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2C71" w14:textId="1ED31599" w:rsidR="008062FE" w:rsidRDefault="008062FE">
    <w:pPr>
      <w:pStyle w:val="Header"/>
    </w:pPr>
    <w:r>
      <w:rPr>
        <w:noProof/>
      </w:rPr>
      <w:drawing>
        <wp:anchor distT="0" distB="0" distL="114300" distR="114300" simplePos="0" relativeHeight="251658240" behindDoc="0" locked="0" layoutInCell="1" allowOverlap="1" wp14:anchorId="22F05671" wp14:editId="5970091C">
          <wp:simplePos x="0" y="0"/>
          <wp:positionH relativeFrom="margin">
            <wp:posOffset>2527161</wp:posOffset>
          </wp:positionH>
          <wp:positionV relativeFrom="margin">
            <wp:posOffset>-847090</wp:posOffset>
          </wp:positionV>
          <wp:extent cx="913765" cy="713105"/>
          <wp:effectExtent l="0" t="0" r="635" b="0"/>
          <wp:wrapSquare wrapText="bothSides"/>
          <wp:docPr id="170987469"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87469" name="Picture 1" descr="A purple and white logo&#10;&#10;Description automatically generated"/>
                  <pic:cNvPicPr/>
                </pic:nvPicPr>
                <pic:blipFill rotWithShape="1">
                  <a:blip r:embed="rId1">
                    <a:extLst>
                      <a:ext uri="{28A0092B-C50C-407E-A947-70E740481C1C}">
                        <a14:useLocalDpi xmlns:a14="http://schemas.microsoft.com/office/drawing/2010/main" val="0"/>
                      </a:ext>
                    </a:extLst>
                  </a:blip>
                  <a:srcRect l="17954" t="23671" r="18842" b="26969"/>
                  <a:stretch/>
                </pic:blipFill>
                <pic:spPr bwMode="auto">
                  <a:xfrm>
                    <a:off x="0" y="0"/>
                    <a:ext cx="913765" cy="713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C665F"/>
    <w:multiLevelType w:val="multilevel"/>
    <w:tmpl w:val="1338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0E310F"/>
    <w:multiLevelType w:val="hybridMultilevel"/>
    <w:tmpl w:val="9A6E0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8E7948"/>
    <w:multiLevelType w:val="multilevel"/>
    <w:tmpl w:val="1C6E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5716CB"/>
    <w:multiLevelType w:val="multilevel"/>
    <w:tmpl w:val="2234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F63403"/>
    <w:multiLevelType w:val="multilevel"/>
    <w:tmpl w:val="322C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8D2A2A"/>
    <w:multiLevelType w:val="multilevel"/>
    <w:tmpl w:val="8F84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6C63CC"/>
    <w:multiLevelType w:val="hybridMultilevel"/>
    <w:tmpl w:val="ABD0C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939E3"/>
    <w:multiLevelType w:val="multilevel"/>
    <w:tmpl w:val="E29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4F4C1D"/>
    <w:multiLevelType w:val="multilevel"/>
    <w:tmpl w:val="8D14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6E5023"/>
    <w:multiLevelType w:val="multilevel"/>
    <w:tmpl w:val="3E2A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7547F2"/>
    <w:multiLevelType w:val="hybridMultilevel"/>
    <w:tmpl w:val="35240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985E86"/>
    <w:multiLevelType w:val="multilevel"/>
    <w:tmpl w:val="0766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064DD3"/>
    <w:multiLevelType w:val="multilevel"/>
    <w:tmpl w:val="C894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ED74A8"/>
    <w:multiLevelType w:val="multilevel"/>
    <w:tmpl w:val="2300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B54808"/>
    <w:multiLevelType w:val="multilevel"/>
    <w:tmpl w:val="5FAE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7853527">
    <w:abstractNumId w:val="4"/>
  </w:num>
  <w:num w:numId="2" w16cid:durableId="1689674782">
    <w:abstractNumId w:val="5"/>
  </w:num>
  <w:num w:numId="3" w16cid:durableId="639964072">
    <w:abstractNumId w:val="3"/>
  </w:num>
  <w:num w:numId="4" w16cid:durableId="586964404">
    <w:abstractNumId w:val="8"/>
  </w:num>
  <w:num w:numId="5" w16cid:durableId="1902053312">
    <w:abstractNumId w:val="0"/>
  </w:num>
  <w:num w:numId="6" w16cid:durableId="592320989">
    <w:abstractNumId w:val="14"/>
  </w:num>
  <w:num w:numId="7" w16cid:durableId="1032262524">
    <w:abstractNumId w:val="13"/>
  </w:num>
  <w:num w:numId="8" w16cid:durableId="1150562428">
    <w:abstractNumId w:val="2"/>
  </w:num>
  <w:num w:numId="9" w16cid:durableId="412581061">
    <w:abstractNumId w:val="7"/>
  </w:num>
  <w:num w:numId="10" w16cid:durableId="844440530">
    <w:abstractNumId w:val="9"/>
  </w:num>
  <w:num w:numId="11" w16cid:durableId="1913421374">
    <w:abstractNumId w:val="12"/>
  </w:num>
  <w:num w:numId="12" w16cid:durableId="544954790">
    <w:abstractNumId w:val="11"/>
  </w:num>
  <w:num w:numId="13" w16cid:durableId="170529053">
    <w:abstractNumId w:val="1"/>
  </w:num>
  <w:num w:numId="14" w16cid:durableId="1564219841">
    <w:abstractNumId w:val="6"/>
  </w:num>
  <w:num w:numId="15" w16cid:durableId="139797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6B"/>
    <w:rsid w:val="000938F7"/>
    <w:rsid w:val="0036732A"/>
    <w:rsid w:val="00435B4F"/>
    <w:rsid w:val="005B0A6D"/>
    <w:rsid w:val="007938B8"/>
    <w:rsid w:val="008062FE"/>
    <w:rsid w:val="0089106B"/>
    <w:rsid w:val="00D07685"/>
    <w:rsid w:val="00D92B82"/>
    <w:rsid w:val="00E60BAE"/>
    <w:rsid w:val="00E9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1B401"/>
  <w15:chartTrackingRefBased/>
  <w15:docId w15:val="{0D8BB297-1915-D649-AA06-C8709197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2FE"/>
    <w:pPr>
      <w:spacing w:after="160" w:line="278" w:lineRule="auto"/>
    </w:pPr>
  </w:style>
  <w:style w:type="paragraph" w:styleId="Heading1">
    <w:name w:val="heading 1"/>
    <w:basedOn w:val="Normal"/>
    <w:next w:val="Normal"/>
    <w:link w:val="Heading1Char"/>
    <w:uiPriority w:val="9"/>
    <w:qFormat/>
    <w:rsid w:val="008910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10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10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10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10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10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0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0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0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0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10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10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10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10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10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0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0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06B"/>
    <w:rPr>
      <w:rFonts w:eastAsiaTheme="majorEastAsia" w:cstheme="majorBidi"/>
      <w:color w:val="272727" w:themeColor="text1" w:themeTint="D8"/>
    </w:rPr>
  </w:style>
  <w:style w:type="paragraph" w:styleId="Title">
    <w:name w:val="Title"/>
    <w:basedOn w:val="Normal"/>
    <w:next w:val="Normal"/>
    <w:link w:val="TitleChar"/>
    <w:uiPriority w:val="10"/>
    <w:qFormat/>
    <w:rsid w:val="008910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0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0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0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06B"/>
    <w:pPr>
      <w:spacing w:before="160"/>
      <w:jc w:val="center"/>
    </w:pPr>
    <w:rPr>
      <w:i/>
      <w:iCs/>
      <w:color w:val="404040" w:themeColor="text1" w:themeTint="BF"/>
    </w:rPr>
  </w:style>
  <w:style w:type="character" w:customStyle="1" w:styleId="QuoteChar">
    <w:name w:val="Quote Char"/>
    <w:basedOn w:val="DefaultParagraphFont"/>
    <w:link w:val="Quote"/>
    <w:uiPriority w:val="29"/>
    <w:rsid w:val="0089106B"/>
    <w:rPr>
      <w:i/>
      <w:iCs/>
      <w:color w:val="404040" w:themeColor="text1" w:themeTint="BF"/>
    </w:rPr>
  </w:style>
  <w:style w:type="paragraph" w:styleId="ListParagraph">
    <w:name w:val="List Paragraph"/>
    <w:basedOn w:val="Normal"/>
    <w:uiPriority w:val="34"/>
    <w:qFormat/>
    <w:rsid w:val="0089106B"/>
    <w:pPr>
      <w:ind w:left="720"/>
      <w:contextualSpacing/>
    </w:pPr>
  </w:style>
  <w:style w:type="character" w:styleId="IntenseEmphasis">
    <w:name w:val="Intense Emphasis"/>
    <w:basedOn w:val="DefaultParagraphFont"/>
    <w:uiPriority w:val="21"/>
    <w:qFormat/>
    <w:rsid w:val="0089106B"/>
    <w:rPr>
      <w:i/>
      <w:iCs/>
      <w:color w:val="2F5496" w:themeColor="accent1" w:themeShade="BF"/>
    </w:rPr>
  </w:style>
  <w:style w:type="paragraph" w:styleId="IntenseQuote">
    <w:name w:val="Intense Quote"/>
    <w:basedOn w:val="Normal"/>
    <w:next w:val="Normal"/>
    <w:link w:val="IntenseQuoteChar"/>
    <w:uiPriority w:val="30"/>
    <w:qFormat/>
    <w:rsid w:val="00891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106B"/>
    <w:rPr>
      <w:i/>
      <w:iCs/>
      <w:color w:val="2F5496" w:themeColor="accent1" w:themeShade="BF"/>
    </w:rPr>
  </w:style>
  <w:style w:type="character" w:styleId="IntenseReference">
    <w:name w:val="Intense Reference"/>
    <w:basedOn w:val="DefaultParagraphFont"/>
    <w:uiPriority w:val="32"/>
    <w:qFormat/>
    <w:rsid w:val="0089106B"/>
    <w:rPr>
      <w:b/>
      <w:bCs/>
      <w:smallCaps/>
      <w:color w:val="2F5496" w:themeColor="accent1" w:themeShade="BF"/>
      <w:spacing w:val="5"/>
    </w:rPr>
  </w:style>
  <w:style w:type="character" w:styleId="Hyperlink">
    <w:name w:val="Hyperlink"/>
    <w:basedOn w:val="DefaultParagraphFont"/>
    <w:uiPriority w:val="99"/>
    <w:unhideWhenUsed/>
    <w:rsid w:val="0089106B"/>
    <w:rPr>
      <w:color w:val="0563C1" w:themeColor="hyperlink"/>
      <w:u w:val="single"/>
    </w:rPr>
  </w:style>
  <w:style w:type="character" w:styleId="UnresolvedMention">
    <w:name w:val="Unresolved Mention"/>
    <w:basedOn w:val="DefaultParagraphFont"/>
    <w:uiPriority w:val="99"/>
    <w:semiHidden/>
    <w:unhideWhenUsed/>
    <w:rsid w:val="0089106B"/>
    <w:rPr>
      <w:color w:val="605E5C"/>
      <w:shd w:val="clear" w:color="auto" w:fill="E1DFDD"/>
    </w:rPr>
  </w:style>
  <w:style w:type="character" w:styleId="FollowedHyperlink">
    <w:name w:val="FollowedHyperlink"/>
    <w:basedOn w:val="DefaultParagraphFont"/>
    <w:uiPriority w:val="99"/>
    <w:semiHidden/>
    <w:unhideWhenUsed/>
    <w:rsid w:val="0089106B"/>
    <w:rPr>
      <w:color w:val="954F72" w:themeColor="followedHyperlink"/>
      <w:u w:val="single"/>
    </w:rPr>
  </w:style>
  <w:style w:type="paragraph" w:styleId="Header">
    <w:name w:val="header"/>
    <w:basedOn w:val="Normal"/>
    <w:link w:val="HeaderChar"/>
    <w:uiPriority w:val="99"/>
    <w:unhideWhenUsed/>
    <w:rsid w:val="00806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2FE"/>
  </w:style>
  <w:style w:type="paragraph" w:styleId="Footer">
    <w:name w:val="footer"/>
    <w:basedOn w:val="Normal"/>
    <w:link w:val="FooterChar"/>
    <w:uiPriority w:val="99"/>
    <w:unhideWhenUsed/>
    <w:rsid w:val="00806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756402">
      <w:bodyDiv w:val="1"/>
      <w:marLeft w:val="0"/>
      <w:marRight w:val="0"/>
      <w:marTop w:val="0"/>
      <w:marBottom w:val="0"/>
      <w:divBdr>
        <w:top w:val="none" w:sz="0" w:space="0" w:color="auto"/>
        <w:left w:val="none" w:sz="0" w:space="0" w:color="auto"/>
        <w:bottom w:val="none" w:sz="0" w:space="0" w:color="auto"/>
        <w:right w:val="none" w:sz="0" w:space="0" w:color="auto"/>
      </w:divBdr>
    </w:div>
    <w:div w:id="46204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Akondi Mba</dc:creator>
  <cp:keywords/>
  <dc:description/>
  <cp:lastModifiedBy>Akondi Mba</cp:lastModifiedBy>
  <cp:revision>2</cp:revision>
  <dcterms:created xsi:type="dcterms:W3CDTF">2024-09-12T22:02:00Z</dcterms:created>
  <dcterms:modified xsi:type="dcterms:W3CDTF">2024-09-12T22:39:00Z</dcterms:modified>
</cp:coreProperties>
</file>